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BB1812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BB1812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BB1812">
        <w:rPr>
          <w:rFonts w:ascii="Arial" w:hAnsi="Arial" w:cs="Arial"/>
          <w:sz w:val="24"/>
          <w:szCs w:val="24"/>
        </w:rPr>
        <w:t>VİLAYETİ  İL</w:t>
      </w:r>
      <w:proofErr w:type="gramEnd"/>
      <w:r w:rsidRPr="00BB1812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417"/>
        <w:gridCol w:w="3401"/>
      </w:tblGrid>
      <w:tr w:rsidR="00C26C80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772F32" w:rsidRDefault="00C26C80" w:rsidP="00412FA0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BAŞKAN </w:t>
            </w:r>
          </w:p>
          <w:p w:rsidR="00C26C80" w:rsidRPr="00772F32" w:rsidRDefault="00C26C80" w:rsidP="00412FA0">
            <w:pPr>
              <w:rPr>
                <w:rFonts w:cs="Arial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Pr="00772F32" w:rsidRDefault="00B57077" w:rsidP="00FD2CC9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Murat KÜÇÜKOĞLU</w:t>
            </w:r>
          </w:p>
          <w:p w:rsidR="00B57077" w:rsidRPr="00772F32" w:rsidRDefault="00B57077" w:rsidP="00FD2CC9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Genel Sekreter</w:t>
            </w:r>
          </w:p>
          <w:p w:rsidR="00B57077" w:rsidRPr="00772F32" w:rsidRDefault="00B57077" w:rsidP="00FD2CC9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772F32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772F32" w:rsidRDefault="00C26C80" w:rsidP="00412FA0">
            <w:pPr>
              <w:rPr>
                <w:rFonts w:cs="Arial"/>
                <w:szCs w:val="22"/>
              </w:rPr>
            </w:pPr>
          </w:p>
          <w:p w:rsidR="00C26C80" w:rsidRPr="00772F32" w:rsidRDefault="00AD5DF5" w:rsidP="00AD5DF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</w:t>
            </w:r>
            <w:r w:rsidR="003B76F4" w:rsidRPr="00772F32">
              <w:rPr>
                <w:rFonts w:cs="Arial"/>
                <w:szCs w:val="22"/>
              </w:rPr>
              <w:t>.0</w:t>
            </w:r>
            <w:r>
              <w:rPr>
                <w:rFonts w:cs="Arial"/>
                <w:szCs w:val="22"/>
              </w:rPr>
              <w:t>9</w:t>
            </w:r>
            <w:r w:rsidR="003B76F4" w:rsidRPr="00772F32">
              <w:rPr>
                <w:rFonts w:cs="Arial"/>
                <w:szCs w:val="22"/>
              </w:rPr>
              <w:t>.2024</w:t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772F32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Pr="00772F32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772F32" w:rsidRDefault="00C26C80" w:rsidP="002C4594">
            <w:pPr>
              <w:ind w:right="-70"/>
              <w:rPr>
                <w:rFonts w:cs="Arial"/>
                <w:b/>
                <w:szCs w:val="22"/>
              </w:rPr>
            </w:pPr>
            <w:r w:rsidRPr="00772F32">
              <w:rPr>
                <w:rFonts w:cs="Arial"/>
                <w:b/>
                <w:szCs w:val="22"/>
              </w:rPr>
              <w:t>ÖZÜ</w:t>
            </w:r>
            <w:r w:rsidR="00EF5A19" w:rsidRPr="00772F32">
              <w:rPr>
                <w:rFonts w:cs="Arial"/>
                <w:b/>
                <w:szCs w:val="22"/>
              </w:rPr>
              <w:t>:</w:t>
            </w:r>
            <w:r w:rsidR="00381515" w:rsidRPr="00772F32">
              <w:rPr>
                <w:rFonts w:cs="Arial"/>
                <w:b/>
                <w:szCs w:val="22"/>
              </w:rPr>
              <w:t xml:space="preserve"> </w:t>
            </w:r>
            <w:r w:rsidR="002C4594">
              <w:rPr>
                <w:rFonts w:cs="Arial"/>
                <w:b/>
                <w:szCs w:val="22"/>
              </w:rPr>
              <w:t>İFRAZ</w:t>
            </w: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Sayısı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7" w:rsidRPr="00772F32" w:rsidRDefault="00B57077" w:rsidP="002C4594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-</w:t>
            </w:r>
            <w:r w:rsidR="00D4672F">
              <w:rPr>
                <w:rFonts w:cs="Arial"/>
                <w:b/>
                <w:szCs w:val="22"/>
              </w:rPr>
              <w:t>8</w:t>
            </w:r>
            <w:r w:rsidR="002C4594">
              <w:rPr>
                <w:rFonts w:cs="Arial"/>
                <w:b/>
                <w:szCs w:val="22"/>
              </w:rPr>
              <w:t>3</w:t>
            </w:r>
            <w:r w:rsidRPr="00772F32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77" w:rsidRPr="00772F32" w:rsidRDefault="00B57077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7" w:rsidRPr="00772F32" w:rsidRDefault="00B57077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7077" w:rsidRPr="00772F32" w:rsidRDefault="00B57077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BB1812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BB1812" w:rsidRDefault="00771A6E" w:rsidP="006A4C21">
      <w:pPr>
        <w:pStyle w:val="GvdeMetni"/>
        <w:spacing w:after="0" w:line="240" w:lineRule="atLeast"/>
        <w:ind w:right="-115" w:firstLine="708"/>
        <w:jc w:val="both"/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AE318D" w:rsidRPr="00BB1812">
        <w:rPr>
          <w:rFonts w:cs="Arial"/>
          <w:sz w:val="24"/>
          <w:szCs w:val="24"/>
        </w:rPr>
        <w:t>Genel Sekreter Murat KÜÇÜKOĞLU</w:t>
      </w:r>
      <w:r w:rsidR="00341F3E" w:rsidRPr="00BB1812">
        <w:rPr>
          <w:rFonts w:cs="Arial"/>
          <w:sz w:val="24"/>
          <w:szCs w:val="24"/>
        </w:rPr>
        <w:t xml:space="preserve"> </w:t>
      </w:r>
      <w:r w:rsidRPr="00BB1812">
        <w:rPr>
          <w:rFonts w:cs="Arial"/>
          <w:sz w:val="24"/>
          <w:szCs w:val="24"/>
        </w:rPr>
        <w:t xml:space="preserve">Başkanlığında yukarıda adı soyadı </w:t>
      </w:r>
      <w:r w:rsidR="00BA747B" w:rsidRPr="00BB1812">
        <w:rPr>
          <w:rFonts w:cs="Arial"/>
          <w:sz w:val="24"/>
          <w:szCs w:val="24"/>
        </w:rPr>
        <w:t xml:space="preserve">bulunan üyelerin katılımı ile </w:t>
      </w:r>
      <w:r w:rsidR="00772F32">
        <w:rPr>
          <w:rFonts w:cs="Arial"/>
          <w:sz w:val="24"/>
          <w:szCs w:val="24"/>
        </w:rPr>
        <w:t>12</w:t>
      </w:r>
      <w:r w:rsidR="003B76F4" w:rsidRPr="00BB1812">
        <w:rPr>
          <w:rFonts w:cs="Arial"/>
          <w:sz w:val="24"/>
          <w:szCs w:val="24"/>
        </w:rPr>
        <w:t>.0</w:t>
      </w:r>
      <w:r w:rsidR="00772F32">
        <w:rPr>
          <w:rFonts w:cs="Arial"/>
          <w:sz w:val="24"/>
          <w:szCs w:val="24"/>
        </w:rPr>
        <w:t>9</w:t>
      </w:r>
      <w:r w:rsidR="003B76F4" w:rsidRPr="00BB1812">
        <w:rPr>
          <w:rFonts w:cs="Arial"/>
          <w:sz w:val="24"/>
          <w:szCs w:val="24"/>
        </w:rPr>
        <w:t xml:space="preserve">.2024 </w:t>
      </w:r>
      <w:r w:rsidR="00AC0F8A" w:rsidRPr="00BB1812">
        <w:rPr>
          <w:rFonts w:cs="Arial"/>
          <w:sz w:val="24"/>
          <w:szCs w:val="24"/>
        </w:rPr>
        <w:t>tarihinde saat 1</w:t>
      </w:r>
      <w:r w:rsidR="00F2482A" w:rsidRPr="00BB1812">
        <w:rPr>
          <w:rFonts w:cs="Arial"/>
          <w:sz w:val="24"/>
          <w:szCs w:val="24"/>
        </w:rPr>
        <w:t>0</w:t>
      </w:r>
      <w:r w:rsidRPr="00BB1812">
        <w:rPr>
          <w:rFonts w:cs="Arial"/>
          <w:sz w:val="24"/>
          <w:szCs w:val="24"/>
        </w:rPr>
        <w:t>.</w:t>
      </w:r>
      <w:r w:rsidR="00FE0AAE" w:rsidRPr="00BB1812">
        <w:rPr>
          <w:rFonts w:cs="Arial"/>
          <w:sz w:val="24"/>
          <w:szCs w:val="24"/>
        </w:rPr>
        <w:t>0</w:t>
      </w:r>
      <w:r w:rsidRPr="00BB1812">
        <w:rPr>
          <w:rFonts w:cs="Arial"/>
          <w:sz w:val="24"/>
          <w:szCs w:val="24"/>
        </w:rPr>
        <w:t>0 da İl Encümeni Toplantı Salonunda toplanıldı.</w:t>
      </w:r>
    </w:p>
    <w:p w:rsidR="0052626D" w:rsidRPr="00BB1812" w:rsidRDefault="0052626D" w:rsidP="006A4C21">
      <w:pPr>
        <w:ind w:right="-115"/>
        <w:jc w:val="both"/>
        <w:rPr>
          <w:rFonts w:cs="Arial"/>
          <w:sz w:val="24"/>
          <w:szCs w:val="24"/>
          <w:u w:val="single"/>
        </w:rPr>
      </w:pPr>
    </w:p>
    <w:p w:rsidR="003369B2" w:rsidRPr="00BB1812" w:rsidRDefault="00803BD3" w:rsidP="006A4C21">
      <w:pPr>
        <w:ind w:right="-115"/>
        <w:jc w:val="both"/>
        <w:rPr>
          <w:rFonts w:cs="Arial"/>
          <w:b/>
          <w:sz w:val="24"/>
          <w:szCs w:val="24"/>
          <w:u w:val="single"/>
        </w:rPr>
      </w:pPr>
      <w:r w:rsidRPr="00BB1812">
        <w:rPr>
          <w:rFonts w:cs="Arial"/>
          <w:b/>
          <w:sz w:val="24"/>
          <w:szCs w:val="24"/>
          <w:u w:val="single"/>
        </w:rPr>
        <w:t>TEKLİF:</w:t>
      </w:r>
    </w:p>
    <w:p w:rsidR="003369B2" w:rsidRPr="00BB1812" w:rsidRDefault="003369B2" w:rsidP="006A4C21">
      <w:pPr>
        <w:ind w:right="-115"/>
        <w:jc w:val="both"/>
        <w:rPr>
          <w:rFonts w:cs="Arial"/>
          <w:b/>
          <w:sz w:val="24"/>
          <w:szCs w:val="24"/>
          <w:u w:val="single"/>
        </w:rPr>
      </w:pPr>
    </w:p>
    <w:p w:rsidR="00341F3E" w:rsidRPr="002C4594" w:rsidRDefault="002C4594" w:rsidP="006A4C21">
      <w:pPr>
        <w:ind w:right="-115" w:firstLine="708"/>
        <w:jc w:val="both"/>
        <w:rPr>
          <w:rFonts w:cs="Arial"/>
          <w:sz w:val="24"/>
          <w:szCs w:val="24"/>
        </w:rPr>
      </w:pPr>
      <w:r w:rsidRPr="002C4594">
        <w:rPr>
          <w:rFonts w:cs="Arial"/>
          <w:sz w:val="24"/>
          <w:szCs w:val="24"/>
        </w:rPr>
        <w:t xml:space="preserve">Kilis Merkez ilçesi </w:t>
      </w:r>
      <w:proofErr w:type="spellStart"/>
      <w:r w:rsidRPr="002C4594">
        <w:rPr>
          <w:rFonts w:cs="Arial"/>
          <w:sz w:val="24"/>
          <w:szCs w:val="24"/>
        </w:rPr>
        <w:t>Öncüpınar</w:t>
      </w:r>
      <w:proofErr w:type="spellEnd"/>
      <w:r w:rsidRPr="002C4594">
        <w:rPr>
          <w:rFonts w:cs="Arial"/>
          <w:sz w:val="24"/>
          <w:szCs w:val="24"/>
        </w:rPr>
        <w:t xml:space="preserve"> Mahallesi, Ada;474 Parsel;12’de kayıtlı taşınmazın ekli ifraz dosyasında belirtildiği üzere ikiye ifraz edilmesine </w:t>
      </w:r>
      <w:r w:rsidR="00EE5EE4" w:rsidRPr="002C4594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EE5EE4" w:rsidRPr="002C4594">
        <w:rPr>
          <w:rFonts w:cs="Arial"/>
          <w:sz w:val="24"/>
          <w:szCs w:val="24"/>
        </w:rPr>
        <w:t>muhavvel</w:t>
      </w:r>
      <w:proofErr w:type="spellEnd"/>
      <w:r w:rsidR="00EE5EE4" w:rsidRPr="002C4594">
        <w:rPr>
          <w:rFonts w:cs="Arial"/>
          <w:sz w:val="24"/>
          <w:szCs w:val="24"/>
        </w:rPr>
        <w:t xml:space="preserve"> 1</w:t>
      </w:r>
      <w:r w:rsidRPr="002C4594">
        <w:rPr>
          <w:rFonts w:cs="Arial"/>
          <w:sz w:val="24"/>
          <w:szCs w:val="24"/>
        </w:rPr>
        <w:t>2</w:t>
      </w:r>
      <w:r w:rsidR="00EE5EE4" w:rsidRPr="002C4594">
        <w:rPr>
          <w:rFonts w:cs="Arial"/>
          <w:sz w:val="24"/>
          <w:szCs w:val="24"/>
        </w:rPr>
        <w:t>.09.2024 tarih ve 22</w:t>
      </w:r>
      <w:r w:rsidRPr="002C4594">
        <w:rPr>
          <w:rFonts w:cs="Arial"/>
          <w:sz w:val="24"/>
          <w:szCs w:val="24"/>
        </w:rPr>
        <w:t>500</w:t>
      </w:r>
      <w:r w:rsidR="00EE5EE4" w:rsidRPr="002C4594">
        <w:rPr>
          <w:rFonts w:cs="Arial"/>
          <w:sz w:val="24"/>
          <w:szCs w:val="24"/>
        </w:rPr>
        <w:t xml:space="preserve"> sayılı yazısı okunarak </w:t>
      </w:r>
      <w:r w:rsidR="00341F3E" w:rsidRPr="002C4594">
        <w:rPr>
          <w:rFonts w:cs="Arial"/>
          <w:sz w:val="24"/>
          <w:szCs w:val="24"/>
        </w:rPr>
        <w:t>aşağıdaki karar alınmıştır.</w:t>
      </w:r>
    </w:p>
    <w:p w:rsidR="00341F3E" w:rsidRPr="006A4C21" w:rsidRDefault="00341F3E" w:rsidP="006A4C21">
      <w:pPr>
        <w:ind w:right="-115" w:firstLine="708"/>
        <w:jc w:val="both"/>
        <w:rPr>
          <w:rFonts w:cs="Arial"/>
          <w:sz w:val="24"/>
          <w:szCs w:val="24"/>
        </w:rPr>
      </w:pPr>
    </w:p>
    <w:p w:rsidR="00341F3E" w:rsidRPr="006A4C21" w:rsidRDefault="00341F3E" w:rsidP="006A4C21">
      <w:pPr>
        <w:pStyle w:val="GvdeMetni"/>
        <w:ind w:right="-115"/>
        <w:jc w:val="both"/>
        <w:rPr>
          <w:rFonts w:cs="Arial"/>
          <w:sz w:val="24"/>
          <w:szCs w:val="24"/>
          <w:u w:val="single"/>
        </w:rPr>
      </w:pPr>
      <w:r w:rsidRPr="006A4C21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6A4C21">
        <w:rPr>
          <w:rFonts w:cs="Arial"/>
          <w:b/>
          <w:sz w:val="24"/>
          <w:szCs w:val="24"/>
          <w:u w:val="single"/>
        </w:rPr>
        <w:t>KARAR</w:t>
      </w:r>
      <w:r w:rsidRPr="006A4C21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6A06DE" w:rsidRPr="006A4C21" w:rsidRDefault="006A06DE" w:rsidP="006A4C21">
      <w:pPr>
        <w:ind w:right="-115"/>
        <w:rPr>
          <w:rFonts w:cs="Arial"/>
          <w:sz w:val="24"/>
          <w:szCs w:val="24"/>
        </w:rPr>
      </w:pPr>
    </w:p>
    <w:p w:rsidR="002C4594" w:rsidRDefault="006A4C21" w:rsidP="006A4C21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2C4594">
        <w:rPr>
          <w:rFonts w:cs="Arial"/>
          <w:sz w:val="24"/>
          <w:szCs w:val="24"/>
        </w:rPr>
        <w:t xml:space="preserve">Hüseyin </w:t>
      </w:r>
      <w:proofErr w:type="spellStart"/>
      <w:r w:rsidR="002C4594">
        <w:rPr>
          <w:rFonts w:cs="Arial"/>
          <w:sz w:val="24"/>
          <w:szCs w:val="24"/>
        </w:rPr>
        <w:t>YILMAZ’a</w:t>
      </w:r>
      <w:proofErr w:type="spellEnd"/>
      <w:r w:rsidR="002C4594">
        <w:rPr>
          <w:rFonts w:cs="Arial"/>
          <w:sz w:val="24"/>
          <w:szCs w:val="24"/>
        </w:rPr>
        <w:t xml:space="preserve"> ait 15.08.2024 tarihli dilekçeden Kilis Merkez</w:t>
      </w:r>
      <w:r w:rsidR="002C4594" w:rsidRPr="002C4594">
        <w:rPr>
          <w:rFonts w:cs="Arial"/>
          <w:sz w:val="24"/>
          <w:szCs w:val="24"/>
        </w:rPr>
        <w:t xml:space="preserve"> </w:t>
      </w:r>
      <w:proofErr w:type="spellStart"/>
      <w:r w:rsidR="002C4594" w:rsidRPr="002C4594">
        <w:rPr>
          <w:rFonts w:cs="Arial"/>
          <w:sz w:val="24"/>
          <w:szCs w:val="24"/>
        </w:rPr>
        <w:t>Öncüpınar</w:t>
      </w:r>
      <w:proofErr w:type="spellEnd"/>
      <w:r w:rsidR="002C4594" w:rsidRPr="002C4594">
        <w:rPr>
          <w:rFonts w:cs="Arial"/>
          <w:sz w:val="24"/>
          <w:szCs w:val="24"/>
        </w:rPr>
        <w:t xml:space="preserve"> Mahallesi, Ada;474 Parsel;12’de kayıtlı taşınmazın </w:t>
      </w:r>
      <w:r w:rsidR="002C4594">
        <w:rPr>
          <w:rFonts w:cs="Arial"/>
          <w:sz w:val="24"/>
          <w:szCs w:val="24"/>
        </w:rPr>
        <w:t xml:space="preserve">ikiye ifraz edilmesi talebi ve Kilis İl Tarım ve Orman Müdürlüğünün 03.09.2024 tarih ve </w:t>
      </w:r>
      <w:proofErr w:type="gramStart"/>
      <w:r w:rsidR="002C4594">
        <w:rPr>
          <w:rFonts w:cs="Arial"/>
          <w:sz w:val="24"/>
          <w:szCs w:val="24"/>
        </w:rPr>
        <w:t>15657254</w:t>
      </w:r>
      <w:proofErr w:type="gramEnd"/>
      <w:r w:rsidR="002C4594">
        <w:rPr>
          <w:rFonts w:cs="Arial"/>
          <w:sz w:val="24"/>
          <w:szCs w:val="24"/>
        </w:rPr>
        <w:t xml:space="preserve"> sayılı uygun görüş yazısı incelenmiş olup, </w:t>
      </w:r>
    </w:p>
    <w:p w:rsidR="006A4C21" w:rsidRPr="006A4C21" w:rsidRDefault="002C4594" w:rsidP="002C4594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Yapılan müzakereler neticesinde Kilis Merkez</w:t>
      </w:r>
      <w:r w:rsidRPr="002C4594">
        <w:rPr>
          <w:rFonts w:cs="Arial"/>
          <w:sz w:val="24"/>
          <w:szCs w:val="24"/>
        </w:rPr>
        <w:t xml:space="preserve"> </w:t>
      </w:r>
      <w:proofErr w:type="spellStart"/>
      <w:r w:rsidRPr="002C4594">
        <w:rPr>
          <w:rFonts w:cs="Arial"/>
          <w:sz w:val="24"/>
          <w:szCs w:val="24"/>
        </w:rPr>
        <w:t>Öncüpınar</w:t>
      </w:r>
      <w:proofErr w:type="spellEnd"/>
      <w:r w:rsidRPr="002C4594">
        <w:rPr>
          <w:rFonts w:cs="Arial"/>
          <w:sz w:val="24"/>
          <w:szCs w:val="24"/>
        </w:rPr>
        <w:t xml:space="preserve"> Mahallesi, Ada;474 Parsel;12’de kayıtlı </w:t>
      </w:r>
      <w:r>
        <w:rPr>
          <w:rFonts w:cs="Arial"/>
          <w:sz w:val="24"/>
          <w:szCs w:val="24"/>
        </w:rPr>
        <w:t xml:space="preserve">24.217,67 m2 yüzölçümlü </w:t>
      </w:r>
      <w:r w:rsidRPr="002C4594">
        <w:rPr>
          <w:rFonts w:cs="Arial"/>
          <w:sz w:val="24"/>
          <w:szCs w:val="24"/>
        </w:rPr>
        <w:t>taşınmazın</w:t>
      </w:r>
      <w:r>
        <w:rPr>
          <w:rFonts w:cs="Arial"/>
          <w:sz w:val="24"/>
          <w:szCs w:val="24"/>
        </w:rPr>
        <w:t xml:space="preserve">, Plansız Alanlar İmar Yönetmeliğinin 62. Maddesine istinaden (A kısmının 12.822,14 m2), (B kısmının 11.395,53 m2)  iki (2) parçaya ifraz ve taksimine </w:t>
      </w:r>
      <w:r w:rsidR="006A4C21" w:rsidRPr="006A4C21">
        <w:rPr>
          <w:rFonts w:cs="Arial"/>
          <w:sz w:val="24"/>
          <w:szCs w:val="24"/>
        </w:rPr>
        <w:t>oy birliği ile karar verilmiştir.</w:t>
      </w:r>
    </w:p>
    <w:p w:rsidR="00720549" w:rsidRDefault="00720549" w:rsidP="008E732A">
      <w:pPr>
        <w:ind w:right="27"/>
        <w:rPr>
          <w:rFonts w:cs="Arial"/>
          <w:sz w:val="24"/>
          <w:szCs w:val="24"/>
        </w:rPr>
      </w:pPr>
    </w:p>
    <w:p w:rsidR="006A4C21" w:rsidRPr="00BB1812" w:rsidRDefault="006A4C21" w:rsidP="008E732A">
      <w:pPr>
        <w:ind w:right="27"/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M. KÜÇ</w:t>
      </w:r>
      <w:r w:rsidR="00772F32">
        <w:rPr>
          <w:rFonts w:cs="Arial"/>
          <w:sz w:val="24"/>
          <w:szCs w:val="24"/>
        </w:rPr>
        <w:t xml:space="preserve">ÜKOĞLU                     </w:t>
      </w:r>
      <w:r w:rsidRPr="00BB1812">
        <w:rPr>
          <w:rFonts w:cs="Arial"/>
          <w:sz w:val="24"/>
          <w:szCs w:val="24"/>
        </w:rPr>
        <w:t xml:space="preserve">     M. CERİTLİOĞLU                             A. ÇAY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Genel Sekreter                                         Üye                                 </w:t>
      </w:r>
      <w:r w:rsidR="00772F32">
        <w:rPr>
          <w:rFonts w:cs="Arial"/>
          <w:sz w:val="24"/>
          <w:szCs w:val="24"/>
        </w:rPr>
        <w:t xml:space="preserve"> </w:t>
      </w:r>
      <w:r w:rsidRPr="00BB1812">
        <w:rPr>
          <w:rFonts w:cs="Arial"/>
          <w:sz w:val="24"/>
          <w:szCs w:val="24"/>
        </w:rPr>
        <w:t xml:space="preserve">        </w:t>
      </w:r>
      <w:proofErr w:type="spellStart"/>
      <w:r w:rsidRPr="00BB1812">
        <w:rPr>
          <w:rFonts w:cs="Arial"/>
          <w:sz w:val="24"/>
          <w:szCs w:val="24"/>
        </w:rPr>
        <w:t>Üye</w:t>
      </w:r>
      <w:proofErr w:type="spellEnd"/>
      <w:r w:rsidRPr="00BB1812">
        <w:rPr>
          <w:rFonts w:cs="Arial"/>
          <w:sz w:val="24"/>
          <w:szCs w:val="24"/>
        </w:rPr>
        <w:t xml:space="preserve">                                   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İl Encümen Bşk                                                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          M. C. TEKBA</w:t>
      </w:r>
      <w:r w:rsidR="00772F32">
        <w:rPr>
          <w:rFonts w:cs="Arial"/>
          <w:sz w:val="24"/>
          <w:szCs w:val="24"/>
        </w:rPr>
        <w:t xml:space="preserve">Ş                            </w:t>
      </w:r>
      <w:r w:rsidRPr="00BB1812">
        <w:rPr>
          <w:rFonts w:cs="Arial"/>
          <w:sz w:val="24"/>
          <w:szCs w:val="24"/>
        </w:rPr>
        <w:t xml:space="preserve">     P.  Y</w:t>
      </w:r>
      <w:r w:rsidR="00772F32">
        <w:rPr>
          <w:rFonts w:cs="Arial"/>
          <w:sz w:val="24"/>
          <w:szCs w:val="24"/>
        </w:rPr>
        <w:t xml:space="preserve">ABA                       </w:t>
      </w:r>
      <w:r w:rsidRPr="00BB1812">
        <w:rPr>
          <w:rFonts w:cs="Arial"/>
          <w:sz w:val="24"/>
          <w:szCs w:val="24"/>
        </w:rPr>
        <w:t xml:space="preserve">            H. DEMİR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                  Üye           </w:t>
      </w:r>
      <w:r w:rsidR="00772F32">
        <w:rPr>
          <w:rFonts w:cs="Arial"/>
          <w:sz w:val="24"/>
          <w:szCs w:val="24"/>
        </w:rPr>
        <w:t xml:space="preserve">                            </w:t>
      </w:r>
      <w:r w:rsidRPr="00BB1812">
        <w:rPr>
          <w:rFonts w:cs="Arial"/>
          <w:sz w:val="24"/>
          <w:szCs w:val="24"/>
        </w:rPr>
        <w:t xml:space="preserve">       </w:t>
      </w:r>
      <w:proofErr w:type="spellStart"/>
      <w:r w:rsidRPr="00BB1812">
        <w:rPr>
          <w:rFonts w:cs="Arial"/>
          <w:sz w:val="24"/>
          <w:szCs w:val="24"/>
        </w:rPr>
        <w:t>Üye</w:t>
      </w:r>
      <w:proofErr w:type="spellEnd"/>
      <w:r w:rsidRPr="00BB1812">
        <w:rPr>
          <w:rFonts w:cs="Arial"/>
          <w:sz w:val="24"/>
          <w:szCs w:val="24"/>
        </w:rPr>
        <w:t xml:space="preserve">      </w:t>
      </w:r>
      <w:r w:rsidR="00772F32">
        <w:rPr>
          <w:rFonts w:cs="Arial"/>
          <w:sz w:val="24"/>
          <w:szCs w:val="24"/>
        </w:rPr>
        <w:t xml:space="preserve">                         </w:t>
      </w:r>
      <w:r w:rsidRPr="00BB1812">
        <w:rPr>
          <w:rFonts w:cs="Arial"/>
          <w:sz w:val="24"/>
          <w:szCs w:val="24"/>
        </w:rPr>
        <w:t xml:space="preserve">               </w:t>
      </w:r>
      <w:proofErr w:type="spellStart"/>
      <w:r w:rsidRPr="00BB1812">
        <w:rPr>
          <w:rFonts w:cs="Arial"/>
          <w:sz w:val="24"/>
          <w:szCs w:val="24"/>
        </w:rPr>
        <w:t>Üye</w:t>
      </w:r>
      <w:proofErr w:type="spellEnd"/>
      <w:r w:rsidRPr="00BB1812">
        <w:rPr>
          <w:rFonts w:cs="Arial"/>
          <w:sz w:val="24"/>
          <w:szCs w:val="24"/>
        </w:rPr>
        <w:t xml:space="preserve">  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C5316" w:rsidRPr="00BB1812" w:rsidRDefault="00DC5316" w:rsidP="00D937BF">
      <w:pPr>
        <w:rPr>
          <w:rFonts w:cs="Arial"/>
          <w:sz w:val="24"/>
          <w:szCs w:val="24"/>
        </w:rPr>
      </w:pPr>
    </w:p>
    <w:p w:rsidR="00DC5316" w:rsidRPr="00BB1812" w:rsidRDefault="00DC5316" w:rsidP="00D937BF">
      <w:pPr>
        <w:rPr>
          <w:rFonts w:cs="Arial"/>
          <w:sz w:val="24"/>
          <w:szCs w:val="24"/>
        </w:rPr>
      </w:pPr>
    </w:p>
    <w:sectPr w:rsidR="00DC5316" w:rsidRPr="00BB1812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8E7" w:rsidRDefault="009A38E7">
      <w:r>
        <w:separator/>
      </w:r>
    </w:p>
  </w:endnote>
  <w:endnote w:type="continuationSeparator" w:id="0">
    <w:p w:rsidR="009A38E7" w:rsidRDefault="009A3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3415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3415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8E7" w:rsidRDefault="009A38E7">
      <w:r>
        <w:separator/>
      </w:r>
    </w:p>
  </w:footnote>
  <w:footnote w:type="continuationSeparator" w:id="0">
    <w:p w:rsidR="009A38E7" w:rsidRDefault="009A38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0FD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4F7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594"/>
    <w:rsid w:val="002C4788"/>
    <w:rsid w:val="002C4D10"/>
    <w:rsid w:val="002C5990"/>
    <w:rsid w:val="002C5C9B"/>
    <w:rsid w:val="002C6D8D"/>
    <w:rsid w:val="002C6F88"/>
    <w:rsid w:val="002C725A"/>
    <w:rsid w:val="002D0426"/>
    <w:rsid w:val="002D133B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39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55C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153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15A3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C7EF6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0C3A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564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4C21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CE7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156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2F32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D80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37A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3D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0E57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4E7C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38E7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46C9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5DF5"/>
    <w:rsid w:val="00AD6954"/>
    <w:rsid w:val="00AD7661"/>
    <w:rsid w:val="00AD7723"/>
    <w:rsid w:val="00AD7EE1"/>
    <w:rsid w:val="00AE0FF4"/>
    <w:rsid w:val="00AE104E"/>
    <w:rsid w:val="00AE1ED0"/>
    <w:rsid w:val="00AE2309"/>
    <w:rsid w:val="00AE318D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6FFD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077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1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6EC6"/>
    <w:rsid w:val="00BE79C4"/>
    <w:rsid w:val="00BF05F4"/>
    <w:rsid w:val="00BF07F3"/>
    <w:rsid w:val="00BF1402"/>
    <w:rsid w:val="00BF3207"/>
    <w:rsid w:val="00BF3E00"/>
    <w:rsid w:val="00BF4508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670E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2B0D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3B7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672F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37BF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316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5EE4"/>
    <w:rsid w:val="00EE611A"/>
    <w:rsid w:val="00EE7B9A"/>
    <w:rsid w:val="00EF06C9"/>
    <w:rsid w:val="00EF2100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77CFD-1412-4577-A0A9-91D26B68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2024-09-12T06:19:00Z</cp:lastPrinted>
  <dcterms:created xsi:type="dcterms:W3CDTF">2024-09-12T06:32:00Z</dcterms:created>
  <dcterms:modified xsi:type="dcterms:W3CDTF">2024-09-12T06:32:00Z</dcterms:modified>
</cp:coreProperties>
</file>