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1219E" w:rsidP="00584F4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D5373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E1219E">
              <w:rPr>
                <w:rFonts w:cs="Arial"/>
                <w:b/>
                <w:szCs w:val="22"/>
              </w:rPr>
              <w:t>JENERATÖR İHTİYACI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86EE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84F41" w:rsidRPr="009B528E">
              <w:rPr>
                <w:rFonts w:cs="Arial"/>
                <w:b/>
                <w:szCs w:val="22"/>
              </w:rPr>
              <w:t>0</w:t>
            </w:r>
            <w:r w:rsidR="00986EE9">
              <w:rPr>
                <w:rFonts w:cs="Arial"/>
                <w:b/>
                <w:szCs w:val="22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72006">
        <w:rPr>
          <w:rFonts w:cs="Arial"/>
          <w:sz w:val="24"/>
          <w:szCs w:val="24"/>
        </w:rPr>
        <w:t>27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E5EE6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E1219E" w:rsidP="0052626D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986EE9">
        <w:rPr>
          <w:rFonts w:cs="Arial"/>
          <w:sz w:val="24"/>
          <w:szCs w:val="24"/>
        </w:rPr>
        <w:t xml:space="preserve">Merkez Akıncı Köyünde yapımı devam eden mezarlık duvarına 1 kamyon kum </w:t>
      </w:r>
      <w:proofErr w:type="spellStart"/>
      <w:r w:rsidR="00986EE9">
        <w:rPr>
          <w:rFonts w:cs="Arial"/>
          <w:sz w:val="24"/>
          <w:szCs w:val="24"/>
        </w:rPr>
        <w:t>verilnesine</w:t>
      </w:r>
      <w:proofErr w:type="spellEnd"/>
      <w:r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 xml:space="preserve">ilişkin 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986EE9">
        <w:rPr>
          <w:rFonts w:cs="Arial"/>
          <w:sz w:val="24"/>
          <w:szCs w:val="24"/>
        </w:rPr>
        <w:t>18</w:t>
      </w:r>
      <w:r w:rsidR="00D53736" w:rsidRPr="00D53736">
        <w:rPr>
          <w:rFonts w:cs="Arial"/>
          <w:sz w:val="24"/>
          <w:szCs w:val="24"/>
        </w:rPr>
        <w:t>.01.2022 tarih ve 4</w:t>
      </w:r>
      <w:r w:rsidR="00986EE9">
        <w:rPr>
          <w:rFonts w:cs="Arial"/>
          <w:sz w:val="24"/>
          <w:szCs w:val="24"/>
        </w:rPr>
        <w:t>573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986EE9" w:rsidP="0053299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Akıncı Köyü Muhtarının 12.01.2022 tarihli dilekçesinde, yapımı devam eden mezarlık duvarı inşaatı için 1 kamyon kum talep edildiği anlaşılmış olup, söz konusu 1 kamyon kum ihtiyacının İl özel İdaresi tarafından karşılanmasına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E4" w:rsidRDefault="004F6AE4">
      <w:r>
        <w:separator/>
      </w:r>
    </w:p>
  </w:endnote>
  <w:endnote w:type="continuationSeparator" w:id="0">
    <w:p w:rsidR="004F6AE4" w:rsidRDefault="004F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A685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A685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E4" w:rsidRDefault="004F6AE4">
      <w:r>
        <w:separator/>
      </w:r>
    </w:p>
  </w:footnote>
  <w:footnote w:type="continuationSeparator" w:id="0">
    <w:p w:rsidR="004F6AE4" w:rsidRDefault="004F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DE85-A75F-4D22-B942-8D5ABD4F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2022-01-27T07:32:00Z</cp:lastPrinted>
  <dcterms:created xsi:type="dcterms:W3CDTF">2022-01-27T07:36:00Z</dcterms:created>
  <dcterms:modified xsi:type="dcterms:W3CDTF">2022-01-27T07:36:00Z</dcterms:modified>
</cp:coreProperties>
</file>